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6B" w:rsidRPr="00563547" w:rsidRDefault="00180B6B" w:rsidP="00180B6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196D9E" w:rsidRDefault="00A80FB4" w:rsidP="00180B6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0B6B" w:rsidRPr="0056354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196D9E" w:rsidRDefault="00196D9E" w:rsidP="00196D9E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540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1540C0">
        <w:rPr>
          <w:rFonts w:ascii="Times New Roman" w:eastAsia="Times New Roman" w:hAnsi="Times New Roman" w:cs="Times New Roman"/>
          <w:sz w:val="24"/>
          <w:szCs w:val="24"/>
        </w:rPr>
        <w:t>Ловлинского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D9E" w:rsidRDefault="00196D9E" w:rsidP="00196D9E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80F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Тбилисского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80FB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80B6B" w:rsidRPr="00563547" w:rsidRDefault="00196D9E" w:rsidP="00196D9E">
      <w:pPr>
        <w:tabs>
          <w:tab w:val="left" w:pos="5954"/>
          <w:tab w:val="left" w:pos="6096"/>
        </w:tabs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от  «___» _______2022 </w:t>
      </w:r>
      <w:r w:rsidR="00180B6B" w:rsidRPr="0056354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180B6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:rsidR="004145B1" w:rsidRPr="007A0FAC" w:rsidRDefault="00180B6B" w:rsidP="007A0FA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20"/>
      </w:tblGrid>
      <w:tr w:rsidR="00180B6B" w:rsidRPr="00563547" w:rsidTr="00196D9E">
        <w:tc>
          <w:tcPr>
            <w:tcW w:w="4785" w:type="dxa"/>
          </w:tcPr>
          <w:p w:rsidR="00180B6B" w:rsidRPr="00563547" w:rsidRDefault="00180B6B" w:rsidP="00B623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180B6B" w:rsidRPr="00F057DB" w:rsidRDefault="00196D9E" w:rsidP="00196D9E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11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                                                     </w:t>
            </w:r>
            <w:r w:rsidR="00180B6B" w:rsidRPr="00F05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предусмотренный </w:t>
            </w:r>
            <w:hyperlink r:id="rId7" w:history="1">
              <w:r w:rsidRPr="00F057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Правительства Российской Федерации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от 16 апреля 2021 г. N 604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«Об утверждении Правил формирования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и ведения единого реестра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контрольных (надзорных) мероприятий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и о внесении изменения в постановление</w:t>
            </w:r>
          </w:p>
          <w:p w:rsidR="00411125" w:rsidRPr="00F057DB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Правительства Российской Федерации</w:t>
            </w:r>
          </w:p>
          <w:p w:rsidR="00180B6B" w:rsidRPr="007A0FAC" w:rsidRDefault="00411125" w:rsidP="0041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DB">
              <w:rPr>
                <w:rFonts w:ascii="Times New Roman" w:hAnsi="Times New Roman" w:cs="Times New Roman"/>
                <w:sz w:val="24"/>
                <w:szCs w:val="24"/>
              </w:rPr>
              <w:t xml:space="preserve">        от 28 апреля 2015 г. N 415».</w:t>
            </w:r>
          </w:p>
          <w:p w:rsidR="004145B1" w:rsidRPr="00563547" w:rsidRDefault="004145B1" w:rsidP="004111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0B6B" w:rsidRPr="007A0FAC" w:rsidRDefault="00180B6B" w:rsidP="007A0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180B6B" w:rsidRPr="004145B1" w:rsidRDefault="004145B1" w:rsidP="004145B1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5B1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4145B1" w:rsidRPr="004145B1" w:rsidRDefault="004145B1" w:rsidP="004145B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</w:t>
      </w:r>
      <w:r w:rsidR="00117E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(списка контрольных вопросов), </w:t>
      </w:r>
    </w:p>
    <w:p w:rsidR="004145B1" w:rsidRDefault="004145B1" w:rsidP="004145B1">
      <w:pPr>
        <w:pStyle w:val="a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145B1">
        <w:rPr>
          <w:rFonts w:ascii="Times New Roman" w:hAnsi="Times New Roman" w:cs="Times New Roman"/>
          <w:b/>
          <w:bCs/>
          <w:sz w:val="24"/>
          <w:szCs w:val="24"/>
        </w:rPr>
        <w:t>применяемого при осуществлении муниципального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5B1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414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на </w:t>
      </w:r>
    </w:p>
    <w:p w:rsidR="004145B1" w:rsidRDefault="004145B1" w:rsidP="004145B1">
      <w:pPr>
        <w:pStyle w:val="a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автомобильном транспорте, городском наземном электрическом </w:t>
      </w:r>
    </w:p>
    <w:p w:rsidR="004145B1" w:rsidRDefault="004145B1" w:rsidP="004145B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5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транспорте и в дорожном хозяйстве</w:t>
      </w:r>
      <w:r w:rsidRPr="00414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4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0FB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145B1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 w:rsidR="00A80FB4">
        <w:rPr>
          <w:rFonts w:ascii="Times New Roman" w:hAnsi="Times New Roman" w:cs="Times New Roman"/>
          <w:b/>
          <w:bCs/>
          <w:sz w:val="24"/>
          <w:szCs w:val="24"/>
        </w:rPr>
        <w:t>ах населенного пункта</w:t>
      </w:r>
      <w:r w:rsidRPr="00414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F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A80FB4" w:rsidRPr="00A80FB4">
        <w:rPr>
          <w:rFonts w:ascii="Times New Roman" w:hAnsi="Times New Roman" w:cs="Times New Roman"/>
          <w:b/>
          <w:bCs/>
          <w:sz w:val="24"/>
          <w:szCs w:val="24"/>
        </w:rPr>
        <w:t>Ловлинского  сельского поселения Тбилисского района</w:t>
      </w:r>
    </w:p>
    <w:p w:rsidR="004145B1" w:rsidRPr="007A0FAC" w:rsidRDefault="004145B1" w:rsidP="007A0FAC">
      <w:pPr>
        <w:pStyle w:val="a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80B6B" w:rsidRDefault="00180B6B" w:rsidP="004145B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7A0FAC" w:rsidRPr="00962F44" w:rsidRDefault="007A0FAC" w:rsidP="00962F44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F44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контроля: муниципальный контроль </w:t>
      </w:r>
      <w:r w:rsidRPr="00962F4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</w:t>
      </w:r>
      <w:r w:rsidR="00A80F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80FB4" w:rsidRPr="00A80FB4">
        <w:rPr>
          <w:rFonts w:ascii="Times New Roman" w:hAnsi="Times New Roman" w:cs="Times New Roman"/>
          <w:spacing w:val="2"/>
          <w:sz w:val="24"/>
          <w:szCs w:val="24"/>
        </w:rPr>
        <w:t xml:space="preserve">хозяйстве  </w:t>
      </w:r>
      <w:r w:rsidR="00A80FB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</w:t>
      </w:r>
      <w:r w:rsidR="00A80FB4" w:rsidRPr="00A80FB4">
        <w:rPr>
          <w:rFonts w:ascii="Times New Roman" w:hAnsi="Times New Roman" w:cs="Times New Roman"/>
          <w:spacing w:val="2"/>
          <w:sz w:val="24"/>
          <w:szCs w:val="24"/>
        </w:rPr>
        <w:t>в границах населенно</w:t>
      </w:r>
      <w:r w:rsidR="00A80FB4">
        <w:rPr>
          <w:rFonts w:ascii="Times New Roman" w:hAnsi="Times New Roman" w:cs="Times New Roman"/>
          <w:spacing w:val="2"/>
          <w:sz w:val="24"/>
          <w:szCs w:val="24"/>
        </w:rPr>
        <w:t xml:space="preserve">го пункта  </w:t>
      </w:r>
      <w:r w:rsidR="00A80FB4" w:rsidRPr="00A80FB4">
        <w:rPr>
          <w:rFonts w:ascii="Times New Roman" w:hAnsi="Times New Roman" w:cs="Times New Roman"/>
          <w:spacing w:val="2"/>
          <w:sz w:val="24"/>
          <w:szCs w:val="24"/>
        </w:rPr>
        <w:t xml:space="preserve"> Ловлинского  сельского поселения Тбилисского района</w:t>
      </w:r>
      <w:r w:rsidR="00A80FB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80FB4" w:rsidRDefault="007A0FAC" w:rsidP="007A0FAC">
      <w:pPr>
        <w:pStyle w:val="pj"/>
        <w:spacing w:before="0" w:beforeAutospacing="0" w:after="0" w:afterAutospacing="0"/>
        <w:ind w:firstLine="709"/>
        <w:jc w:val="both"/>
      </w:pPr>
      <w:r w:rsidRPr="007A0FAC">
        <w:t xml:space="preserve">2. Наименование контрольного органа: администрация </w:t>
      </w:r>
      <w:r w:rsidR="00A80FB4">
        <w:t>Ловлинского сельского поселения Тбилисского района.</w:t>
      </w:r>
    </w:p>
    <w:p w:rsidR="007A0FAC" w:rsidRPr="007A0FAC" w:rsidRDefault="007A0FAC" w:rsidP="007A0FAC">
      <w:pPr>
        <w:pStyle w:val="pj"/>
        <w:spacing w:before="0" w:beforeAutospacing="0" w:after="0" w:afterAutospacing="0"/>
        <w:ind w:firstLine="709"/>
        <w:jc w:val="both"/>
      </w:pPr>
      <w:r w:rsidRPr="007A0FAC">
        <w:t>3. Реквизиты нормативного правового акта об утверждении формы проверочного листа: __________________________________________________</w:t>
      </w:r>
      <w:r>
        <w:t>________________________</w:t>
      </w:r>
    </w:p>
    <w:p w:rsidR="007A0FAC" w:rsidRPr="007A0FAC" w:rsidRDefault="007A0FAC" w:rsidP="007A0FAC">
      <w:pPr>
        <w:pStyle w:val="pj"/>
        <w:spacing w:before="0" w:beforeAutospacing="0" w:after="0" w:afterAutospacing="0"/>
        <w:ind w:firstLine="709"/>
        <w:jc w:val="both"/>
      </w:pPr>
      <w:r w:rsidRPr="007A0FAC">
        <w:t>4. Вид контрольного мероприятия: _________________________________</w:t>
      </w:r>
      <w:r>
        <w:t>__________</w:t>
      </w:r>
    </w:p>
    <w:p w:rsidR="007A0FAC" w:rsidRPr="007A0FAC" w:rsidRDefault="007A0FAC" w:rsidP="007A0FAC">
      <w:pPr>
        <w:pStyle w:val="pj"/>
        <w:spacing w:before="0" w:beforeAutospacing="0" w:after="0" w:afterAutospacing="0"/>
        <w:ind w:firstLine="709"/>
        <w:jc w:val="both"/>
      </w:pPr>
      <w:r w:rsidRPr="007A0FAC"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AC">
        <w:rPr>
          <w:rFonts w:ascii="Times New Roman" w:hAnsi="Times New Roman" w:cs="Times New Roman"/>
          <w:sz w:val="24"/>
          <w:szCs w:val="24"/>
        </w:rPr>
        <w:t>Место (места) проведения контрольного мероприятия: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0FAC" w:rsidRPr="007A0FAC" w:rsidRDefault="007A0FAC" w:rsidP="007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FAC">
        <w:rPr>
          <w:rFonts w:ascii="Times New Roman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057DB" w:rsidRPr="004145B1" w:rsidRDefault="00F057DB" w:rsidP="004145B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057DB" w:rsidRPr="004145B1" w:rsidSect="007A0FAC">
          <w:pgSz w:w="11906" w:h="16838"/>
          <w:pgMar w:top="568" w:right="566" w:bottom="567" w:left="1701" w:header="708" w:footer="708" w:gutter="0"/>
          <w:cols w:space="708"/>
          <w:docGrid w:linePitch="360"/>
        </w:sect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049"/>
        <w:gridCol w:w="992"/>
        <w:gridCol w:w="968"/>
        <w:gridCol w:w="13"/>
        <w:gridCol w:w="13"/>
        <w:gridCol w:w="1556"/>
        <w:gridCol w:w="1907"/>
        <w:gridCol w:w="4615"/>
      </w:tblGrid>
      <w:tr w:rsidR="00180B6B" w:rsidRPr="00563547" w:rsidTr="00020899">
        <w:trPr>
          <w:trHeight w:val="1451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FAC" w:rsidRPr="00622BE2" w:rsidRDefault="007A0FAC" w:rsidP="007A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180B6B" w:rsidRPr="00622BE2" w:rsidRDefault="00180B6B" w:rsidP="007A0F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0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4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80B6B" w:rsidRPr="00563547" w:rsidTr="00020899">
        <w:trPr>
          <w:trHeight w:val="583"/>
        </w:trPr>
        <w:tc>
          <w:tcPr>
            <w:tcW w:w="62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196D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80B6B" w:rsidRPr="00622BE2" w:rsidRDefault="00180B6B" w:rsidP="00196D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80B6B" w:rsidRPr="00622BE2" w:rsidRDefault="007A0FAC" w:rsidP="00196D9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н</w:t>
            </w:r>
            <w:r w:rsidR="00196D9E" w:rsidRPr="00622BE2">
              <w:rPr>
                <w:rFonts w:ascii="Times New Roman" w:eastAsia="Times New Roman" w:hAnsi="Times New Roman" w:cs="Times New Roman"/>
              </w:rPr>
              <w:t>еприменимо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96D9E" w:rsidRPr="00622BE2" w:rsidRDefault="00196D9E" w:rsidP="00196D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180B6B" w:rsidRPr="00622BE2" w:rsidRDefault="007A0FAC" w:rsidP="00196D9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(в случае заполнения графы н</w:t>
            </w:r>
            <w:r w:rsidR="00196D9E" w:rsidRPr="00622BE2">
              <w:rPr>
                <w:rFonts w:ascii="Times New Roman" w:eastAsia="Times New Roman" w:hAnsi="Times New Roman" w:cs="Times New Roman"/>
              </w:rPr>
              <w:t>еприменимо)</w:t>
            </w:r>
          </w:p>
        </w:tc>
        <w:tc>
          <w:tcPr>
            <w:tcW w:w="4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80B6B" w:rsidRPr="00622BE2" w:rsidRDefault="00180B6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80B6B" w:rsidRPr="00622BE2" w:rsidRDefault="00180B6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80B6B" w:rsidRPr="00622BE2" w:rsidRDefault="00180B6B" w:rsidP="001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196D9E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7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7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2  статьи  16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7A0FAC" w:rsidRP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257-ФЗ  «</w:t>
            </w:r>
            <w:hyperlink r:id="rId9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7A0FAC" w:rsidP="007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2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4  статьи  16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2B2AED" w:rsidRP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80B6B" w:rsidRPr="00622BE2" w:rsidRDefault="002B308C" w:rsidP="007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7A0FAC" w:rsidRPr="00622BE2">
                <w:rPr>
                  <w:rFonts w:ascii="Times New Roman" w:eastAsia="Times New Roman" w:hAnsi="Times New Roman" w:cs="Times New Roman"/>
                  <w:u w:val="single"/>
                </w:rPr>
                <w:t>п</w:t>
              </w:r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риказ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Минтранса  России  от  16.11.2012  №</w:t>
            </w:r>
            <w:r w:rsidR="007A0FAC" w:rsidRPr="00622BE2">
              <w:rPr>
                <w:rFonts w:ascii="Times New Roman" w:eastAsia="Times New Roman" w:hAnsi="Times New Roman" w:cs="Times New Roman"/>
              </w:rPr>
              <w:t xml:space="preserve"> 4</w:t>
            </w:r>
            <w:r w:rsidR="00180B6B" w:rsidRPr="00622BE2">
              <w:rPr>
                <w:rFonts w:ascii="Times New Roman" w:eastAsia="Times New Roman" w:hAnsi="Times New Roman" w:cs="Times New Roman"/>
              </w:rPr>
              <w:t xml:space="preserve">02  «Об  утверждении  Классификации  работ  </w:t>
            </w:r>
            <w:r w:rsidR="00180B6B" w:rsidRPr="00622BE2">
              <w:rPr>
                <w:rFonts w:ascii="Times New Roman" w:eastAsia="Times New Roman" w:hAnsi="Times New Roman" w:cs="Times New Roman"/>
              </w:rPr>
              <w:lastRenderedPageBreak/>
              <w:t xml:space="preserve">по  капитальному  ремонту,  ремонту  и  содержанию  автомобильных  дорог»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7A0FAC" w:rsidP="007A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7A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пункты  1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  <w:u w:val="single"/>
              </w:rPr>
              <w:t xml:space="preserve">,  </w:t>
            </w:r>
            <w:hyperlink r:id="rId13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2  статьи  17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2B2AED" w:rsidRP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257-ФЗ  «</w:t>
            </w:r>
            <w:hyperlink r:id="rId14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622BE2" w:rsidP="006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3  статьи  17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</w:t>
            </w:r>
            <w:hyperlink r:id="rId16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>»;</w:t>
            </w:r>
          </w:p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приказ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Минтранса  России  от  16.11.2012  №402  «</w:t>
            </w:r>
            <w:hyperlink r:id="rId18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1  статьи  18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</w:t>
            </w:r>
            <w:hyperlink r:id="rId20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</w:t>
            </w:r>
            <w:r w:rsidRPr="00622BE2">
              <w:rPr>
                <w:rFonts w:ascii="Times New Roman" w:eastAsia="Times New Roman" w:hAnsi="Times New Roman" w:cs="Times New Roman"/>
              </w:rPr>
              <w:lastRenderedPageBreak/>
              <w:t>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2  статьи  19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</w:t>
            </w:r>
            <w:r w:rsidR="00622BE2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от  08.11.2007  №</w:t>
            </w:r>
            <w:r w:rsid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 xml:space="preserve">257-ФЗ  «Об  автомобильных  дорогах  и  о  дорожной  деятельности  в  Российской  Федерации  и  о  внесении  </w:t>
            </w:r>
            <w:r w:rsidR="00180B6B" w:rsidRPr="00622BE2">
              <w:rPr>
                <w:rFonts w:ascii="Times New Roman" w:eastAsia="Times New Roman" w:hAnsi="Times New Roman" w:cs="Times New Roman"/>
              </w:rPr>
              <w:lastRenderedPageBreak/>
              <w:t xml:space="preserve">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2  статьи  19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5  статьи  19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1  статьи  22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1</w:t>
            </w:r>
            <w:r w:rsidR="00020899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3  статьи  22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Выдано  ли  органом  местного  самоуправления  при  строительстве,  реконструкции  объектов  дорожного  </w:t>
            </w:r>
            <w:r w:rsidRPr="00622BE2">
              <w:rPr>
                <w:rFonts w:ascii="Times New Roman" w:eastAsia="Times New Roman" w:hAnsi="Times New Roman" w:cs="Times New Roman"/>
              </w:rPr>
              <w:lastRenderedPageBreak/>
              <w:t>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62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4  статьи  22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622BE2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 xml:space="preserve">257-ФЗ  «Об  автомобильных  дорогах  и  о  дорожной  деятельности  в  </w:t>
            </w:r>
            <w:r w:rsidR="00180B6B" w:rsidRPr="00622BE2">
              <w:rPr>
                <w:rFonts w:ascii="Times New Roman" w:eastAsia="Times New Roman" w:hAnsi="Times New Roman" w:cs="Times New Roman"/>
              </w:rPr>
              <w:lastRenderedPageBreak/>
              <w:t xml:space="preserve">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0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6  статьи  22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020899">
              <w:rPr>
                <w:rFonts w:ascii="Times New Roman" w:eastAsia="Times New Roman" w:hAnsi="Times New Roman" w:cs="Times New Roman"/>
              </w:rPr>
              <w:t xml:space="preserve"> 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257-ФЗ  «</w:t>
            </w:r>
            <w:hyperlink r:id="rId28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0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9" w:history="1">
              <w:r w:rsidRPr="00622BE2">
                <w:rPr>
                  <w:rFonts w:ascii="Times New Roman" w:eastAsia="Times New Roman" w:hAnsi="Times New Roman" w:cs="Times New Roman"/>
                  <w:u w:val="single"/>
                </w:rPr>
                <w:t>пункт  3  статьи  25</w:t>
              </w:r>
            </w:hyperlink>
            <w:r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</w:t>
            </w:r>
            <w:r w:rsidR="00020899">
              <w:rPr>
                <w:rFonts w:ascii="Times New Roman" w:eastAsia="Times New Roman" w:hAnsi="Times New Roman" w:cs="Times New Roman"/>
              </w:rPr>
              <w:t xml:space="preserve"> </w:t>
            </w:r>
            <w:r w:rsidRPr="00622BE2">
              <w:rPr>
                <w:rFonts w:ascii="Times New Roman" w:eastAsia="Times New Roman" w:hAnsi="Times New Roman" w:cs="Times New Roman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0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3  статьи  25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</w:t>
            </w:r>
            <w:hyperlink r:id="rId31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</w:t>
            </w:r>
            <w:r w:rsidRPr="00622BE2">
              <w:rPr>
                <w:rFonts w:ascii="Times New Roman" w:eastAsia="Times New Roman" w:hAnsi="Times New Roman" w:cs="Times New Roman"/>
              </w:rPr>
              <w:lastRenderedPageBreak/>
              <w:t>автомобильной  дороги  или  ремонту  автомобильной  дороги,  ее  участков?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0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3  статьи  25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</w:t>
            </w:r>
            <w:hyperlink r:id="rId33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</w:tr>
      <w:tr w:rsidR="00180B6B" w:rsidRPr="00563547" w:rsidTr="00020899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F5F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0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8  статьи  26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</w:t>
            </w:r>
            <w:hyperlink r:id="rId35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</w:tr>
      <w:tr w:rsidR="00180B6B" w:rsidRPr="00563547" w:rsidTr="005E42D8">
        <w:trPr>
          <w:trHeight w:val="421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020899" w:rsidP="0002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6B" w:rsidRPr="00622BE2" w:rsidRDefault="00180B6B" w:rsidP="00B6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2B308C" w:rsidP="00020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180B6B" w:rsidRPr="00622BE2">
                <w:rPr>
                  <w:rFonts w:ascii="Times New Roman" w:eastAsia="Times New Roman" w:hAnsi="Times New Roman" w:cs="Times New Roman"/>
                  <w:u w:val="single"/>
                </w:rPr>
                <w:t>пункт  8  статьи  26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  Федерального  закона  от  08.11.2007  №  257-ФЗ  «</w:t>
            </w:r>
            <w:hyperlink r:id="rId37" w:tgtFrame="_blank" w:history="1">
              <w:r w:rsidR="00180B6B" w:rsidRPr="00622BE2">
                <w:rPr>
                  <w:rFonts w:ascii="Times New Roman" w:eastAsia="Times New Roman" w:hAnsi="Times New Roman" w:cs="Times New Roman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80B6B" w:rsidRPr="00622BE2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</w:tr>
      <w:tr w:rsidR="00180B6B" w:rsidRPr="00563547" w:rsidTr="005E42D8">
        <w:trPr>
          <w:trHeight w:val="641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5E42D8" w:rsidP="005E4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>Соблюдаются ли требования</w:t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 xml:space="preserve"> перевозки пассажиров и багажа</w:t>
            </w:r>
            <w:r w:rsidRPr="00622BE2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5E42D8" w:rsidP="00B6234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Ст. 19 - </w:t>
            </w:r>
            <w:r w:rsidR="00180B6B" w:rsidRPr="00622BE2">
              <w:rPr>
                <w:rFonts w:ascii="Times New Roman" w:eastAsia="Times New Roman" w:hAnsi="Times New Roman" w:cs="Times New Roman"/>
                <w:bCs/>
              </w:rPr>
              <w:t xml:space="preserve">22 </w:t>
            </w:r>
            <w:r w:rsidR="00180B6B" w:rsidRPr="00622BE2">
              <w:rPr>
                <w:rFonts w:ascii="Times New Roman" w:hAnsi="Times New Roman" w:cs="Times New Roman"/>
                <w:shd w:val="clear" w:color="auto" w:fill="FFFFFF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</w:t>
            </w:r>
            <w:r w:rsidR="00180B6B" w:rsidRPr="00622BE2">
              <w:rPr>
                <w:rFonts w:ascii="Times New Roman" w:hAnsi="Times New Roman" w:cs="Times New Roman"/>
                <w:shd w:val="clear" w:color="auto" w:fill="FFFFFF"/>
              </w:rPr>
              <w:t>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80B6B" w:rsidRPr="00563547" w:rsidTr="00020899">
        <w:trPr>
          <w:trHeight w:val="3334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5E42D8" w:rsidP="005E4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Соблюдаются ли требования к </w:t>
            </w:r>
            <w:r w:rsidR="005E42D8">
              <w:rPr>
                <w:rFonts w:ascii="Times New Roman" w:hAnsi="Times New Roman" w:cs="Times New Roman"/>
                <w:shd w:val="clear" w:color="auto" w:fill="FFFFFF"/>
              </w:rPr>
              <w:t>проектируемым, строящи</w:t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>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2BE2">
              <w:rPr>
                <w:rFonts w:ascii="Times New Roman" w:hAnsi="Times New Roman" w:cs="Times New Roman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80B6B" w:rsidRPr="00563547" w:rsidTr="00020899">
        <w:trPr>
          <w:trHeight w:val="2929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5E42D8" w:rsidP="005E4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80B6B" w:rsidRPr="00622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BE2">
              <w:rPr>
                <w:rFonts w:ascii="Times New Roman" w:eastAsia="Times New Roman" w:hAnsi="Times New Roman" w:cs="Times New Roman"/>
              </w:rPr>
              <w:t xml:space="preserve">Соблюдаются ли </w:t>
            </w:r>
            <w:r w:rsidRPr="00622BE2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Правила</w:t>
            </w:r>
            <w:r w:rsidRPr="00622BE2">
              <w:rPr>
                <w:rFonts w:ascii="Times New Roman" w:hAnsi="Times New Roman" w:cs="Times New Roman"/>
              </w:rPr>
              <w:br/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>перевозок пассажиров и </w:t>
            </w:r>
            <w:r w:rsidRPr="00622BE2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багажа</w:t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> автомобильным транспортом и </w:t>
            </w:r>
            <w:r w:rsidRPr="00622BE2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городским</w:t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22BE2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наземным</w:t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22BE2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электрическим</w:t>
            </w:r>
            <w:r w:rsidRPr="00622BE2">
              <w:rPr>
                <w:rFonts w:ascii="Times New Roman" w:hAnsi="Times New Roman" w:cs="Times New Roman"/>
                <w:shd w:val="clear" w:color="auto" w:fill="FFFFFF"/>
              </w:rPr>
              <w:t> транспортом?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0B6B" w:rsidRPr="00622BE2" w:rsidRDefault="00180B6B" w:rsidP="00B623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B6B" w:rsidRPr="00622BE2" w:rsidRDefault="00180B6B" w:rsidP="00B6234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2BE2">
              <w:rPr>
                <w:rFonts w:ascii="Times New Roman" w:hAnsi="Times New Roman" w:cs="Times New Roman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180B6B" w:rsidRPr="00563547" w:rsidRDefault="00180B6B" w:rsidP="00180B6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80B6B" w:rsidRPr="00563547" w:rsidRDefault="00180B6B" w:rsidP="00180B6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80B6B" w:rsidRPr="00563547" w:rsidRDefault="00180B6B" w:rsidP="00180B6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E83F5F" w:rsidRDefault="00E83F5F" w:rsidP="00180B6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E83F5F" w:rsidRDefault="00E83F5F" w:rsidP="00E83F5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83F5F" w:rsidRDefault="00E83F5F" w:rsidP="00E83F5F">
      <w:pPr>
        <w:rPr>
          <w:rFonts w:ascii="Times New Roman" w:eastAsia="Times New Roman" w:hAnsi="Times New Roman"/>
          <w:sz w:val="24"/>
          <w:szCs w:val="24"/>
        </w:rPr>
      </w:pPr>
    </w:p>
    <w:p w:rsidR="00180B6B" w:rsidRPr="00E83F5F" w:rsidRDefault="00180B6B" w:rsidP="00E83F5F">
      <w:pPr>
        <w:rPr>
          <w:rFonts w:ascii="Times New Roman" w:eastAsia="Times New Roman" w:hAnsi="Times New Roman"/>
          <w:sz w:val="24"/>
          <w:szCs w:val="24"/>
        </w:rPr>
        <w:sectPr w:rsidR="00180B6B" w:rsidRPr="00E83F5F" w:rsidSect="005E42D8"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180B6B" w:rsidRPr="00563547" w:rsidRDefault="00180B6B" w:rsidP="00180B6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180B6B" w:rsidRPr="00563547" w:rsidRDefault="00180B6B" w:rsidP="005E42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F44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 ____________________ 20__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г.       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                                                              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       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 подпись)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 ____________________ 20__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г.                  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                                                                  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   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 ____________________ 20__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г.                    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_______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180B6B" w:rsidRPr="00563547" w:rsidRDefault="00180B6B" w:rsidP="00180B6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80B6B" w:rsidRPr="00563547" w:rsidRDefault="00180B6B" w:rsidP="00180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 ____________________ 20__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г.                   _________________________________________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>________</w:t>
      </w:r>
    </w:p>
    <w:p w:rsidR="00180B6B" w:rsidRPr="00563547" w:rsidRDefault="00180B6B" w:rsidP="00180B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                                               </w:t>
      </w:r>
      <w:r w:rsidR="005E42D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   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(подпись)</w:t>
      </w:r>
    </w:p>
    <w:p w:rsidR="00180B6B" w:rsidRPr="00563547" w:rsidRDefault="00180B6B" w:rsidP="00180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0B6B" w:rsidRPr="00563547" w:rsidRDefault="00180B6B" w:rsidP="0018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6B" w:rsidRPr="00563547" w:rsidRDefault="00180B6B" w:rsidP="00180B6B">
      <w:pPr>
        <w:rPr>
          <w:sz w:val="24"/>
          <w:szCs w:val="24"/>
        </w:rPr>
      </w:pPr>
    </w:p>
    <w:p w:rsidR="006920FE" w:rsidRDefault="006920FE"/>
    <w:sectPr w:rsidR="006920FE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8C" w:rsidRDefault="002B308C" w:rsidP="00E83F5F">
      <w:pPr>
        <w:spacing w:after="0" w:line="240" w:lineRule="auto"/>
      </w:pPr>
      <w:r>
        <w:separator/>
      </w:r>
    </w:p>
  </w:endnote>
  <w:endnote w:type="continuationSeparator" w:id="0">
    <w:p w:rsidR="002B308C" w:rsidRDefault="002B308C" w:rsidP="00E8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8C" w:rsidRDefault="002B308C" w:rsidP="00E83F5F">
      <w:pPr>
        <w:spacing w:after="0" w:line="240" w:lineRule="auto"/>
      </w:pPr>
      <w:r>
        <w:separator/>
      </w:r>
    </w:p>
  </w:footnote>
  <w:footnote w:type="continuationSeparator" w:id="0">
    <w:p w:rsidR="002B308C" w:rsidRDefault="002B308C" w:rsidP="00E8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6B"/>
    <w:rsid w:val="00020899"/>
    <w:rsid w:val="00117E54"/>
    <w:rsid w:val="001540C0"/>
    <w:rsid w:val="00180B6B"/>
    <w:rsid w:val="00196D9E"/>
    <w:rsid w:val="001B7DF0"/>
    <w:rsid w:val="00230E1B"/>
    <w:rsid w:val="002A30C6"/>
    <w:rsid w:val="002B2AED"/>
    <w:rsid w:val="002B308C"/>
    <w:rsid w:val="00411125"/>
    <w:rsid w:val="004145B1"/>
    <w:rsid w:val="005E42D8"/>
    <w:rsid w:val="00622BE2"/>
    <w:rsid w:val="006920FE"/>
    <w:rsid w:val="007A0FAC"/>
    <w:rsid w:val="00831A09"/>
    <w:rsid w:val="00915EAC"/>
    <w:rsid w:val="00962F44"/>
    <w:rsid w:val="00A80FB4"/>
    <w:rsid w:val="00CC56A2"/>
    <w:rsid w:val="00D17982"/>
    <w:rsid w:val="00D76E38"/>
    <w:rsid w:val="00DD020A"/>
    <w:rsid w:val="00E119E3"/>
    <w:rsid w:val="00E83F5F"/>
    <w:rsid w:val="00F0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8B2"/>
  <w15:docId w15:val="{F7387E8B-610D-4461-AEE2-C0E2752C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6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1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B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0B6B"/>
    <w:rPr>
      <w:i/>
      <w:iCs/>
    </w:rPr>
  </w:style>
  <w:style w:type="table" w:styleId="a6">
    <w:name w:val="Table Grid"/>
    <w:basedOn w:val="a1"/>
    <w:uiPriority w:val="59"/>
    <w:rsid w:val="00180B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96D9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3F5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3F5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11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Гипертекстовая ссылка"/>
    <w:basedOn w:val="a0"/>
    <w:uiPriority w:val="99"/>
    <w:rsid w:val="00411125"/>
    <w:rPr>
      <w:color w:val="106BBE"/>
    </w:rPr>
  </w:style>
  <w:style w:type="paragraph" w:customStyle="1" w:styleId="pj">
    <w:name w:val="pj"/>
    <w:basedOn w:val="a"/>
    <w:qFormat/>
    <w:rsid w:val="007A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internet.garant.ru/document/redirect/400665980/0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99F7-B261-4FDC-97F1-2CAC9D4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Иванов И.И.</cp:lastModifiedBy>
  <cp:revision>4</cp:revision>
  <dcterms:created xsi:type="dcterms:W3CDTF">2022-02-14T12:05:00Z</dcterms:created>
  <dcterms:modified xsi:type="dcterms:W3CDTF">2022-02-14T12:55:00Z</dcterms:modified>
</cp:coreProperties>
</file>