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D2" w:rsidRDefault="008315FE">
      <w:pPr>
        <w:pStyle w:val="Standard"/>
        <w:jc w:val="center"/>
        <w:rPr>
          <w:sz w:val="22"/>
          <w:szCs w:val="22"/>
          <w:lang w:val="ru-RU"/>
        </w:rPr>
      </w:pPr>
      <w:bookmarkStart w:id="0" w:name="_GoBack"/>
      <w:r>
        <w:rPr>
          <w:sz w:val="22"/>
          <w:szCs w:val="22"/>
          <w:lang w:val="ru-RU"/>
        </w:rPr>
        <w:t>Извещение о проведении Конкурса на право размещения нестационарных торговых объектов на территории Ловлинского сельского поселения Тбилисского района</w:t>
      </w:r>
      <w:bookmarkEnd w:id="0"/>
      <w:r>
        <w:rPr>
          <w:sz w:val="22"/>
          <w:szCs w:val="22"/>
          <w:lang w:val="ru-RU"/>
        </w:rPr>
        <w:t>.</w:t>
      </w:r>
    </w:p>
    <w:p w:rsidR="008A57D2" w:rsidRDefault="008A57D2">
      <w:pPr>
        <w:pStyle w:val="Standard"/>
        <w:rPr>
          <w:sz w:val="22"/>
          <w:szCs w:val="22"/>
          <w:lang w:val="ru-RU"/>
        </w:rPr>
      </w:pPr>
    </w:p>
    <w:p w:rsidR="008A57D2" w:rsidRDefault="008A57D2">
      <w:pPr>
        <w:pStyle w:val="Standard"/>
        <w:rPr>
          <w:sz w:val="22"/>
          <w:szCs w:val="22"/>
          <w:lang w:val="ru-RU"/>
        </w:rPr>
      </w:pPr>
    </w:p>
    <w:p w:rsidR="008A57D2" w:rsidRDefault="008315F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Администрация Ловлинского </w:t>
      </w:r>
      <w:r>
        <w:rPr>
          <w:sz w:val="22"/>
          <w:szCs w:val="22"/>
          <w:lang w:val="ru-RU"/>
        </w:rPr>
        <w:t>сельского поселения Тбилисского района объявляет о проведении конкурса на право размещения нестационарных торговых объектов на территории Ловлинского сельского поселения Тбилисского района.</w:t>
      </w:r>
    </w:p>
    <w:p w:rsidR="008A57D2" w:rsidRDefault="008315F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Срок предоставления права на размещение нестационарного торгового </w:t>
      </w:r>
      <w:r>
        <w:rPr>
          <w:sz w:val="22"/>
          <w:szCs w:val="22"/>
          <w:lang w:val="ru-RU"/>
        </w:rPr>
        <w:t>объекта — до 5 лет.</w:t>
      </w:r>
    </w:p>
    <w:p w:rsidR="008A57D2" w:rsidRDefault="008315F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 конкурсе могут участвовать индивидуальные предприниматели и юридические лица.</w:t>
      </w:r>
    </w:p>
    <w:p w:rsidR="008A57D2" w:rsidRDefault="008A57D2">
      <w:pPr>
        <w:pStyle w:val="Standard"/>
        <w:rPr>
          <w:sz w:val="22"/>
          <w:szCs w:val="22"/>
          <w:lang w:val="ru-RU"/>
        </w:rPr>
      </w:pPr>
    </w:p>
    <w:p w:rsidR="008A57D2" w:rsidRDefault="008315F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Форма конкурсного заявления:</w:t>
      </w:r>
    </w:p>
    <w:p w:rsidR="008A57D2" w:rsidRDefault="008315FE">
      <w:pPr>
        <w:pStyle w:val="Standard"/>
        <w:shd w:val="clear" w:color="auto" w:fill="FFFFFF"/>
        <w:spacing w:line="322" w:lineRule="exact"/>
        <w:ind w:right="518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8A57D2" w:rsidRDefault="008315FE">
      <w:pPr>
        <w:pStyle w:val="Standard"/>
        <w:shd w:val="clear" w:color="auto" w:fill="FFFFFF"/>
        <w:spacing w:line="322" w:lineRule="exact"/>
        <w:ind w:right="518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на право размещения нестационарного торгового объекта</w:t>
      </w:r>
    </w:p>
    <w:p w:rsidR="008A57D2" w:rsidRDefault="008A57D2">
      <w:pPr>
        <w:pStyle w:val="Standard"/>
        <w:shd w:val="clear" w:color="auto" w:fill="FFFFFF"/>
        <w:spacing w:line="322" w:lineRule="exact"/>
        <w:ind w:left="878" w:right="518"/>
        <w:rPr>
          <w:sz w:val="22"/>
          <w:szCs w:val="22"/>
        </w:rPr>
      </w:pPr>
    </w:p>
    <w:p w:rsidR="008A57D2" w:rsidRDefault="008315FE">
      <w:pPr>
        <w:pStyle w:val="Standard"/>
        <w:shd w:val="clear" w:color="auto" w:fill="FFFFFF"/>
        <w:tabs>
          <w:tab w:val="left" w:leader="underscore" w:pos="9528"/>
        </w:tabs>
        <w:spacing w:line="322" w:lineRule="exact"/>
        <w:ind w:left="10"/>
        <w:rPr>
          <w:sz w:val="22"/>
          <w:szCs w:val="22"/>
        </w:rPr>
      </w:pPr>
      <w:r>
        <w:rPr>
          <w:spacing w:val="-3"/>
          <w:sz w:val="22"/>
          <w:szCs w:val="22"/>
        </w:rPr>
        <w:t>Заявитель</w:t>
      </w:r>
      <w:r>
        <w:rPr>
          <w:sz w:val="22"/>
          <w:szCs w:val="22"/>
        </w:rPr>
        <w:tab/>
      </w:r>
    </w:p>
    <w:p w:rsidR="008A57D2" w:rsidRDefault="008315FE">
      <w:pPr>
        <w:pStyle w:val="Standard"/>
        <w:shd w:val="clear" w:color="auto" w:fill="FFFFFF"/>
        <w:tabs>
          <w:tab w:val="left" w:leader="underscore" w:pos="9595"/>
        </w:tabs>
        <w:spacing w:line="322" w:lineRule="exact"/>
        <w:ind w:left="5"/>
        <w:rPr>
          <w:sz w:val="22"/>
          <w:szCs w:val="22"/>
        </w:rPr>
      </w:pPr>
      <w:r>
        <w:rPr>
          <w:spacing w:val="-1"/>
          <w:sz w:val="22"/>
          <w:szCs w:val="22"/>
        </w:rPr>
        <w:t>Юридический (домашний) адрес</w:t>
      </w:r>
      <w:r>
        <w:rPr>
          <w:sz w:val="22"/>
          <w:szCs w:val="22"/>
        </w:rPr>
        <w:tab/>
      </w:r>
    </w:p>
    <w:p w:rsidR="008A57D2" w:rsidRDefault="008315FE">
      <w:pPr>
        <w:pStyle w:val="Standard"/>
        <w:shd w:val="clear" w:color="auto" w:fill="FFFFFF"/>
        <w:tabs>
          <w:tab w:val="left" w:leader="underscore" w:pos="9528"/>
        </w:tabs>
        <w:spacing w:line="322" w:lineRule="exact"/>
        <w:ind w:left="10"/>
        <w:rPr>
          <w:sz w:val="22"/>
          <w:szCs w:val="22"/>
        </w:rPr>
      </w:pPr>
      <w:r>
        <w:rPr>
          <w:spacing w:val="-3"/>
          <w:sz w:val="22"/>
          <w:szCs w:val="22"/>
        </w:rPr>
        <w:t>Ф.И.О. руководителя</w:t>
      </w:r>
      <w:r>
        <w:rPr>
          <w:spacing w:val="-3"/>
          <w:sz w:val="22"/>
          <w:szCs w:val="22"/>
        </w:rPr>
        <w:t xml:space="preserve"> предприятия</w:t>
      </w:r>
      <w:r>
        <w:rPr>
          <w:sz w:val="22"/>
          <w:szCs w:val="22"/>
        </w:rPr>
        <w:tab/>
      </w:r>
    </w:p>
    <w:p w:rsidR="008A57D2" w:rsidRDefault="008315FE">
      <w:pPr>
        <w:pStyle w:val="Standard"/>
        <w:shd w:val="clear" w:color="auto" w:fill="FFFFFF"/>
        <w:tabs>
          <w:tab w:val="left" w:leader="underscore" w:pos="4570"/>
          <w:tab w:val="left" w:leader="underscore" w:pos="9552"/>
        </w:tabs>
        <w:spacing w:line="322" w:lineRule="exact"/>
        <w:ind w:left="5"/>
        <w:rPr>
          <w:sz w:val="22"/>
          <w:szCs w:val="22"/>
        </w:rPr>
      </w:pPr>
      <w:r>
        <w:rPr>
          <w:spacing w:val="-2"/>
          <w:sz w:val="22"/>
          <w:szCs w:val="22"/>
        </w:rPr>
        <w:t>ИНН заявителя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контактный телефон</w:t>
      </w:r>
      <w:r>
        <w:rPr>
          <w:sz w:val="22"/>
          <w:szCs w:val="22"/>
        </w:rPr>
        <w:tab/>
      </w:r>
    </w:p>
    <w:p w:rsidR="008A57D2" w:rsidRDefault="008315FE">
      <w:pPr>
        <w:pStyle w:val="Standard"/>
        <w:shd w:val="clear" w:color="auto" w:fill="FFFFFF"/>
        <w:tabs>
          <w:tab w:val="left" w:leader="underscore" w:pos="9471"/>
        </w:tabs>
        <w:spacing w:line="322" w:lineRule="exact"/>
        <w:ind w:left="5"/>
        <w:rPr>
          <w:sz w:val="22"/>
          <w:szCs w:val="22"/>
        </w:rPr>
      </w:pPr>
      <w:r>
        <w:rPr>
          <w:spacing w:val="-3"/>
          <w:sz w:val="22"/>
          <w:szCs w:val="22"/>
        </w:rPr>
        <w:t>ОГРН</w:t>
      </w:r>
      <w:r>
        <w:rPr>
          <w:sz w:val="22"/>
          <w:szCs w:val="22"/>
        </w:rPr>
        <w:tab/>
      </w:r>
    </w:p>
    <w:p w:rsidR="008A57D2" w:rsidRDefault="008315FE">
      <w:pPr>
        <w:pStyle w:val="Standard"/>
        <w:shd w:val="clear" w:color="auto" w:fill="FFFFFF"/>
        <w:spacing w:line="322" w:lineRule="exact"/>
        <w:ind w:firstLine="1118"/>
        <w:rPr>
          <w:sz w:val="22"/>
          <w:szCs w:val="22"/>
        </w:rPr>
      </w:pPr>
      <w:r>
        <w:rPr>
          <w:sz w:val="22"/>
          <w:szCs w:val="22"/>
        </w:rPr>
        <w:t>(номер, дата, кем выдано)</w:t>
      </w:r>
    </w:p>
    <w:p w:rsidR="008A57D2" w:rsidRDefault="008315FE">
      <w:pPr>
        <w:pStyle w:val="Standard"/>
        <w:shd w:val="clear" w:color="auto" w:fill="FFFFFF"/>
        <w:spacing w:line="322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  <w:t>Прошу Вас рассмотреть на заседании конкурсной комиссии по размещению нестационарных торговых объектов на территории Ловлин</w:t>
      </w:r>
      <w:r>
        <w:rPr>
          <w:spacing w:val="-1"/>
          <w:sz w:val="22"/>
          <w:szCs w:val="22"/>
        </w:rPr>
        <w:t>ского сельского поселения Тбилисского района возможн</w:t>
      </w:r>
      <w:r>
        <w:rPr>
          <w:spacing w:val="-1"/>
          <w:sz w:val="22"/>
          <w:szCs w:val="22"/>
        </w:rPr>
        <w:t xml:space="preserve">ость </w:t>
      </w:r>
      <w:r>
        <w:rPr>
          <w:sz w:val="22"/>
          <w:szCs w:val="22"/>
        </w:rPr>
        <w:t>размещения________________________________________________________</w:t>
      </w:r>
    </w:p>
    <w:p w:rsidR="008A57D2" w:rsidRDefault="008315FE">
      <w:pPr>
        <w:pStyle w:val="Standard"/>
        <w:shd w:val="clear" w:color="auto" w:fill="FFFFFF"/>
        <w:ind w:left="5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нестационарного торгового объекта)</w:t>
      </w:r>
    </w:p>
    <w:p w:rsidR="008A57D2" w:rsidRDefault="008315FE">
      <w:pPr>
        <w:pStyle w:val="Standard"/>
        <w:shd w:val="clear" w:color="auto" w:fill="FFFFFF"/>
        <w:ind w:left="5"/>
        <w:rPr>
          <w:sz w:val="22"/>
          <w:szCs w:val="22"/>
        </w:rPr>
      </w:pPr>
      <w:r>
        <w:rPr>
          <w:spacing w:val="-1"/>
          <w:sz w:val="22"/>
          <w:szCs w:val="22"/>
        </w:rPr>
        <w:t>для реализации</w:t>
      </w:r>
      <w:r>
        <w:rPr>
          <w:sz w:val="22"/>
          <w:szCs w:val="22"/>
        </w:rPr>
        <w:t>_____________________________________________________,</w:t>
      </w:r>
    </w:p>
    <w:p w:rsidR="008A57D2" w:rsidRDefault="008315FE">
      <w:pPr>
        <w:pStyle w:val="Standard"/>
        <w:shd w:val="clear" w:color="auto" w:fill="FFFFFF"/>
        <w:tabs>
          <w:tab w:val="left" w:leader="underscore" w:pos="9538"/>
        </w:tabs>
        <w:rPr>
          <w:sz w:val="22"/>
          <w:szCs w:val="22"/>
        </w:rPr>
      </w:pPr>
      <w:r>
        <w:rPr>
          <w:spacing w:val="-1"/>
          <w:sz w:val="22"/>
          <w:szCs w:val="22"/>
        </w:rPr>
        <w:t>расположенного</w:t>
      </w:r>
      <w:r>
        <w:rPr>
          <w:sz w:val="22"/>
          <w:szCs w:val="22"/>
        </w:rPr>
        <w:tab/>
      </w:r>
    </w:p>
    <w:p w:rsidR="008A57D2" w:rsidRDefault="008315FE">
      <w:pPr>
        <w:pStyle w:val="Standard"/>
        <w:shd w:val="clear" w:color="auto" w:fill="FFFFFF"/>
        <w:tabs>
          <w:tab w:val="left" w:leader="underscore" w:pos="9556"/>
        </w:tabs>
        <w:ind w:left="38" w:firstLine="2707"/>
        <w:rPr>
          <w:sz w:val="22"/>
          <w:szCs w:val="22"/>
        </w:rPr>
      </w:pPr>
      <w:r>
        <w:rPr>
          <w:sz w:val="22"/>
          <w:szCs w:val="22"/>
        </w:rPr>
        <w:t xml:space="preserve">(точный адрес с привязкой к № дома, км. </w:t>
      </w:r>
      <w:r>
        <w:rPr>
          <w:sz w:val="22"/>
          <w:szCs w:val="22"/>
        </w:rPr>
        <w:t>автодороги)</w:t>
      </w:r>
      <w:r>
        <w:rPr>
          <w:sz w:val="22"/>
          <w:szCs w:val="22"/>
        </w:rPr>
        <w:br/>
      </w:r>
      <w:r>
        <w:rPr>
          <w:spacing w:val="-26"/>
          <w:sz w:val="22"/>
          <w:szCs w:val="22"/>
        </w:rPr>
        <w:t>1.</w:t>
      </w:r>
      <w:r>
        <w:rPr>
          <w:sz w:val="22"/>
          <w:szCs w:val="22"/>
        </w:rPr>
        <w:tab/>
      </w:r>
    </w:p>
    <w:p w:rsidR="008A57D2" w:rsidRDefault="008315FE">
      <w:pPr>
        <w:pStyle w:val="Standard"/>
        <w:shd w:val="clear" w:color="auto" w:fill="FFFFFF"/>
        <w:tabs>
          <w:tab w:val="left" w:leader="underscore" w:pos="9524"/>
        </w:tabs>
        <w:spacing w:line="322" w:lineRule="exact"/>
        <w:ind w:left="10"/>
        <w:rPr>
          <w:sz w:val="22"/>
          <w:szCs w:val="22"/>
        </w:rPr>
      </w:pPr>
      <w:r>
        <w:rPr>
          <w:spacing w:val="-11"/>
          <w:sz w:val="22"/>
          <w:szCs w:val="22"/>
        </w:rPr>
        <w:t>2.</w:t>
      </w:r>
      <w:r>
        <w:rPr>
          <w:sz w:val="22"/>
          <w:szCs w:val="22"/>
        </w:rPr>
        <w:tab/>
      </w:r>
    </w:p>
    <w:p w:rsidR="008A57D2" w:rsidRDefault="008315FE">
      <w:pPr>
        <w:pStyle w:val="Standard"/>
        <w:shd w:val="clear" w:color="auto" w:fill="FFFFFF"/>
        <w:tabs>
          <w:tab w:val="left" w:leader="underscore" w:pos="9532"/>
        </w:tabs>
        <w:spacing w:line="322" w:lineRule="exact"/>
        <w:ind w:left="14"/>
        <w:rPr>
          <w:sz w:val="22"/>
          <w:szCs w:val="22"/>
        </w:rPr>
      </w:pPr>
      <w:r>
        <w:rPr>
          <w:spacing w:val="-14"/>
          <w:sz w:val="22"/>
          <w:szCs w:val="22"/>
        </w:rPr>
        <w:t>3.</w:t>
      </w:r>
      <w:r>
        <w:rPr>
          <w:sz w:val="22"/>
          <w:szCs w:val="22"/>
        </w:rPr>
        <w:tab/>
      </w:r>
    </w:p>
    <w:p w:rsidR="008A57D2" w:rsidRDefault="008315FE">
      <w:pPr>
        <w:pStyle w:val="Standard"/>
        <w:shd w:val="clear" w:color="auto" w:fill="FFFFFF"/>
        <w:tabs>
          <w:tab w:val="left" w:leader="underscore" w:pos="9528"/>
        </w:tabs>
        <w:spacing w:line="322" w:lineRule="exact"/>
        <w:ind w:left="10"/>
        <w:rPr>
          <w:sz w:val="22"/>
          <w:szCs w:val="22"/>
        </w:rPr>
      </w:pPr>
      <w:r>
        <w:rPr>
          <w:spacing w:val="-14"/>
          <w:sz w:val="22"/>
          <w:szCs w:val="22"/>
        </w:rPr>
        <w:t>4.</w:t>
      </w:r>
      <w:r>
        <w:rPr>
          <w:sz w:val="22"/>
          <w:szCs w:val="22"/>
        </w:rPr>
        <w:tab/>
      </w:r>
    </w:p>
    <w:p w:rsidR="008A57D2" w:rsidRDefault="008315FE">
      <w:pPr>
        <w:pStyle w:val="Standard"/>
        <w:shd w:val="clear" w:color="auto" w:fill="FFFFFF"/>
        <w:spacing w:line="322" w:lineRule="exact"/>
        <w:ind w:left="5" w:right="10" w:firstLine="70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С положением о проведении конкурса на право размещения нестационарных торговых объектов</w:t>
      </w:r>
      <w:r>
        <w:rPr>
          <w:sz w:val="22"/>
          <w:szCs w:val="22"/>
        </w:rPr>
        <w:t xml:space="preserve"> на территории ловлинского сельского поселения ознакомлен (а).</w:t>
      </w:r>
    </w:p>
    <w:p w:rsidR="008A57D2" w:rsidRDefault="008315FE">
      <w:pPr>
        <w:pStyle w:val="Standard"/>
        <w:shd w:val="clear" w:color="auto" w:fill="FFFFFF"/>
        <w:spacing w:line="322" w:lineRule="exact"/>
        <w:ind w:left="14" w:firstLine="6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заявлением подтверждаем, что в отношении нашего </w:t>
      </w:r>
      <w:r>
        <w:rPr>
          <w:spacing w:val="-1"/>
          <w:sz w:val="22"/>
          <w:szCs w:val="22"/>
        </w:rPr>
        <w:t xml:space="preserve">предприятия не </w:t>
      </w:r>
      <w:r>
        <w:rPr>
          <w:spacing w:val="-1"/>
          <w:sz w:val="22"/>
          <w:szCs w:val="22"/>
        </w:rPr>
        <w:t xml:space="preserve">проводится процедура ликвидации и банкротства, деятельность </w:t>
      </w:r>
      <w:r>
        <w:rPr>
          <w:sz w:val="22"/>
          <w:szCs w:val="22"/>
        </w:rPr>
        <w:t>не приостановлена.</w:t>
      </w:r>
    </w:p>
    <w:p w:rsidR="008A57D2" w:rsidRDefault="008315F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К заявлению прилагаю пакет с документами, оформленными в соответствии с требованиями положения о размещении нестационарных торговых объектов.</w:t>
      </w:r>
    </w:p>
    <w:p w:rsidR="008A57D2" w:rsidRDefault="008315F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«___»__________20___г.      ______</w:t>
      </w:r>
      <w:r>
        <w:rPr>
          <w:sz w:val="22"/>
          <w:szCs w:val="22"/>
        </w:rPr>
        <w:t>____________________________________</w:t>
      </w:r>
    </w:p>
    <w:p w:rsidR="008A57D2" w:rsidRDefault="008315F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(дата подачи заявления)                  (Ф.И.О. подпись предпринимателя или руководителя предприятия)     м.п.</w:t>
      </w:r>
    </w:p>
    <w:p w:rsidR="008A57D2" w:rsidRDefault="008A57D2">
      <w:pPr>
        <w:pStyle w:val="Standard"/>
        <w:rPr>
          <w:sz w:val="22"/>
          <w:szCs w:val="22"/>
          <w:lang w:val="ru-RU"/>
        </w:rPr>
      </w:pPr>
    </w:p>
    <w:p w:rsidR="008A57D2" w:rsidRDefault="008315FE">
      <w:pPr>
        <w:pStyle w:val="Standard"/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Конкурс проводится 20.07.2019г. по адресу: Краснодарский край, Тбилисский р-н, ст-ца Ловлинская,</w:t>
      </w:r>
      <w:r>
        <w:rPr>
          <w:sz w:val="22"/>
          <w:szCs w:val="22"/>
          <w:lang w:val="ru-RU"/>
        </w:rPr>
        <w:t xml:space="preserve"> пер. Школьный, 7 , 3 этаж кабинет № 5, в 15-00 час.</w:t>
      </w:r>
    </w:p>
    <w:p w:rsidR="008A57D2" w:rsidRDefault="008315F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Заявки принимаются по адресу: Краснодарский край, Тбилисский р-н, ст-ца Ловлинская, пер. Школьный, 7 , 3 этаж кабинет № 2,</w:t>
      </w:r>
    </w:p>
    <w:p w:rsidR="008A57D2" w:rsidRDefault="008315F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дата начала приема заявок:   20.06.2019 г. с -8-00 час; окончание приема заявок</w:t>
      </w:r>
      <w:r>
        <w:rPr>
          <w:sz w:val="22"/>
          <w:szCs w:val="22"/>
          <w:lang w:val="ru-RU"/>
        </w:rPr>
        <w:t xml:space="preserve"> 19.07.2019г. 16-00 час.</w:t>
      </w:r>
    </w:p>
    <w:p w:rsidR="008A57D2" w:rsidRDefault="008315F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Организатор: администрация Ловлинского сельского поселения Тбилисского района, тел. 8(861 58) 6-41-45; 8(86158)6-41-38</w:t>
      </w:r>
    </w:p>
    <w:p w:rsidR="008A57D2" w:rsidRDefault="008315F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Информацию об условиях Конкурса можно получить по адресу:Краснодарский край, Тбилисский р-н, ст-ца Ловлинская, </w:t>
      </w:r>
      <w:r>
        <w:rPr>
          <w:sz w:val="22"/>
          <w:szCs w:val="22"/>
          <w:lang w:val="ru-RU"/>
        </w:rPr>
        <w:t>пер. Школьный, 7 , 3 этаж кабинет № 2, тел. 8(86158)6-41-38.</w:t>
      </w:r>
    </w:p>
    <w:sectPr w:rsidR="008A57D2"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FE" w:rsidRDefault="008315FE">
      <w:r>
        <w:separator/>
      </w:r>
    </w:p>
  </w:endnote>
  <w:endnote w:type="continuationSeparator" w:id="0">
    <w:p w:rsidR="008315FE" w:rsidRDefault="0083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FE" w:rsidRDefault="008315FE">
      <w:r>
        <w:rPr>
          <w:color w:val="000000"/>
        </w:rPr>
        <w:separator/>
      </w:r>
    </w:p>
  </w:footnote>
  <w:footnote w:type="continuationSeparator" w:id="0">
    <w:p w:rsidR="008315FE" w:rsidRDefault="0083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A2382"/>
    <w:multiLevelType w:val="multilevel"/>
    <w:tmpl w:val="DF9AB05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A57D2"/>
    <w:rsid w:val="008315FE"/>
    <w:rsid w:val="008A57D2"/>
    <w:rsid w:val="00D5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6BFF6-7DE8-452B-A9A8-48CDBEE8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 Панченко</cp:lastModifiedBy>
  <cp:revision>2</cp:revision>
  <dcterms:created xsi:type="dcterms:W3CDTF">2019-06-19T20:03:00Z</dcterms:created>
  <dcterms:modified xsi:type="dcterms:W3CDTF">2019-06-19T20:03:00Z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