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E3" w:rsidRPr="007E029A" w:rsidRDefault="00B318E3" w:rsidP="00B318E3">
      <w:pPr>
        <w:shd w:val="clear" w:color="auto" w:fill="FFFFFF" w:themeFill="background1"/>
        <w:tabs>
          <w:tab w:val="left" w:pos="3240"/>
        </w:tabs>
        <w:spacing w:after="0"/>
        <w:jc w:val="center"/>
        <w:rPr>
          <w:rFonts w:ascii="Times New Roman" w:hAnsi="Times New Roman" w:cs="Times New Roman"/>
          <w:b/>
          <w:color w:val="000000"/>
          <w:sz w:val="28"/>
          <w:szCs w:val="28"/>
          <w:shd w:val="clear" w:color="auto" w:fill="EEF2F7"/>
        </w:rPr>
      </w:pPr>
      <w:r w:rsidRPr="007E029A">
        <w:rPr>
          <w:rFonts w:ascii="Times New Roman" w:hAnsi="Times New Roman" w:cs="Times New Roman"/>
          <w:b/>
          <w:color w:val="000000"/>
          <w:sz w:val="28"/>
          <w:szCs w:val="28"/>
          <w:shd w:val="clear" w:color="auto" w:fill="EEF2F7"/>
        </w:rPr>
        <w:t>Уваж</w:t>
      </w:r>
      <w:r>
        <w:rPr>
          <w:rFonts w:ascii="Times New Roman" w:hAnsi="Times New Roman" w:cs="Times New Roman"/>
          <w:b/>
          <w:color w:val="000000"/>
          <w:sz w:val="28"/>
          <w:szCs w:val="28"/>
          <w:shd w:val="clear" w:color="auto" w:fill="EEF2F7"/>
        </w:rPr>
        <w:t xml:space="preserve">аемые жители </w:t>
      </w:r>
      <w:proofErr w:type="spellStart"/>
      <w:r>
        <w:rPr>
          <w:rFonts w:ascii="Times New Roman" w:hAnsi="Times New Roman" w:cs="Times New Roman"/>
          <w:b/>
          <w:color w:val="000000"/>
          <w:sz w:val="28"/>
          <w:szCs w:val="28"/>
          <w:shd w:val="clear" w:color="auto" w:fill="EEF2F7"/>
        </w:rPr>
        <w:t>Ло</w:t>
      </w:r>
      <w:r w:rsidR="002853FB">
        <w:rPr>
          <w:rFonts w:ascii="Times New Roman" w:hAnsi="Times New Roman" w:cs="Times New Roman"/>
          <w:b/>
          <w:color w:val="000000"/>
          <w:sz w:val="28"/>
          <w:szCs w:val="28"/>
          <w:shd w:val="clear" w:color="auto" w:fill="EEF2F7"/>
        </w:rPr>
        <w:t>в</w:t>
      </w:r>
      <w:r>
        <w:rPr>
          <w:rFonts w:ascii="Times New Roman" w:hAnsi="Times New Roman" w:cs="Times New Roman"/>
          <w:b/>
          <w:color w:val="000000"/>
          <w:sz w:val="28"/>
          <w:szCs w:val="28"/>
          <w:shd w:val="clear" w:color="auto" w:fill="EEF2F7"/>
        </w:rPr>
        <w:t>линского</w:t>
      </w:r>
      <w:proofErr w:type="spellEnd"/>
      <w:r w:rsidRPr="007E029A">
        <w:rPr>
          <w:rFonts w:ascii="Times New Roman" w:hAnsi="Times New Roman" w:cs="Times New Roman"/>
          <w:b/>
          <w:color w:val="000000"/>
          <w:sz w:val="28"/>
          <w:szCs w:val="28"/>
          <w:shd w:val="clear" w:color="auto" w:fill="EEF2F7"/>
        </w:rPr>
        <w:t xml:space="preserve"> сельского поселения Тбилисского района!</w:t>
      </w:r>
    </w:p>
    <w:p w:rsidR="00B318E3" w:rsidRPr="00FE0A51" w:rsidRDefault="00B318E3" w:rsidP="00B318E3">
      <w:pPr>
        <w:shd w:val="clear" w:color="auto" w:fill="FFFFFF" w:themeFill="background1"/>
        <w:tabs>
          <w:tab w:val="left" w:pos="3240"/>
        </w:tabs>
        <w:spacing w:after="0"/>
        <w:jc w:val="center"/>
        <w:rPr>
          <w:rFonts w:ascii="Times New Roman" w:hAnsi="Times New Roman" w:cs="Times New Roman"/>
          <w:color w:val="000000"/>
          <w:sz w:val="28"/>
          <w:szCs w:val="28"/>
          <w:shd w:val="clear" w:color="auto" w:fill="EEF2F7"/>
        </w:rPr>
      </w:pPr>
      <w:r w:rsidRPr="007E029A">
        <w:rPr>
          <w:rFonts w:ascii="Times New Roman" w:hAnsi="Times New Roman" w:cs="Times New Roman"/>
          <w:b/>
          <w:color w:val="000000"/>
          <w:sz w:val="28"/>
          <w:szCs w:val="28"/>
          <w:shd w:val="clear" w:color="auto" w:fill="EEF2F7"/>
        </w:rPr>
        <w:t xml:space="preserve"> территориальная комиссия по профилактике правонарушений Нововладимировского сельского поселения доводит до Вашего сведения, что существует </w:t>
      </w:r>
      <w:r w:rsidRPr="007E029A">
        <w:rPr>
          <w:rFonts w:ascii="Times New Roman" w:hAnsi="Times New Roman" w:cs="Times New Roman"/>
          <w:b/>
          <w:sz w:val="28"/>
          <w:szCs w:val="28"/>
        </w:rPr>
        <w:t>уголовная ответственность</w:t>
      </w:r>
      <w:r w:rsidRPr="00FE0A51">
        <w:rPr>
          <w:rFonts w:ascii="Times New Roman" w:hAnsi="Times New Roman" w:cs="Times New Roman"/>
          <w:b/>
          <w:sz w:val="28"/>
          <w:szCs w:val="28"/>
        </w:rPr>
        <w:t xml:space="preserve"> за преступления, совершенные по линии незаконного оборота наркотических средств</w:t>
      </w:r>
    </w:p>
    <w:tbl>
      <w:tblPr>
        <w:tblpPr w:leftFromText="180" w:rightFromText="180" w:vertAnchor="text" w:horzAnchor="margin" w:tblpX="-851" w:tblpY="154"/>
        <w:tblW w:w="5455" w:type="pct"/>
        <w:tblCellSpacing w:w="0" w:type="dxa"/>
        <w:tblCellMar>
          <w:left w:w="0" w:type="dxa"/>
          <w:right w:w="0" w:type="dxa"/>
        </w:tblCellMar>
        <w:tblLook w:val="0000"/>
      </w:tblPr>
      <w:tblGrid>
        <w:gridCol w:w="10206"/>
      </w:tblGrid>
      <w:tr w:rsidR="00B318E3" w:rsidRPr="00FE0A51" w:rsidTr="005530BF">
        <w:trPr>
          <w:tblCellSpacing w:w="0" w:type="dxa"/>
        </w:trPr>
        <w:tc>
          <w:tcPr>
            <w:tcW w:w="5000" w:type="pct"/>
          </w:tcPr>
          <w:p w:rsidR="00B318E3" w:rsidRPr="00FE0A51" w:rsidRDefault="00B318E3" w:rsidP="005530BF">
            <w:pPr>
              <w:ind w:firstLine="547"/>
              <w:rPr>
                <w:rFonts w:ascii="Times New Roman" w:hAnsi="Times New Roman" w:cs="Times New Roman"/>
                <w:b/>
                <w:i/>
                <w:sz w:val="24"/>
                <w:szCs w:val="24"/>
              </w:rPr>
            </w:pPr>
            <w:r w:rsidRPr="00FE0A51">
              <w:rPr>
                <w:rFonts w:ascii="Times New Roman" w:hAnsi="Times New Roman" w:cs="Times New Roman"/>
                <w:b/>
                <w:i/>
                <w:sz w:val="24"/>
                <w:szCs w:val="24"/>
              </w:rPr>
              <w:t>Статья 228. Незаконные приобретение, хранение, перевозка, изготовление, переработка наркотических средств, психотропных веществ или их аналогов</w:t>
            </w:r>
          </w:p>
        </w:tc>
      </w:tr>
    </w:tbl>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w:t>
      </w:r>
    </w:p>
    <w:p w:rsidR="00B318E3" w:rsidRPr="00FE0A51" w:rsidRDefault="00B318E3" w:rsidP="00B318E3">
      <w:pPr>
        <w:spacing w:after="0"/>
        <w:ind w:firstLine="547"/>
        <w:rPr>
          <w:rFonts w:ascii="Times New Roman" w:hAnsi="Times New Roman" w:cs="Times New Roman"/>
          <w:sz w:val="24"/>
          <w:szCs w:val="24"/>
        </w:rPr>
      </w:pPr>
      <w:proofErr w:type="gramStart"/>
      <w:r w:rsidRPr="00FE0A51">
        <w:rPr>
          <w:rFonts w:ascii="Times New Roman" w:hAnsi="Times New Roman" w:cs="Times New Roman"/>
          <w:sz w:val="24"/>
          <w:szCs w:val="24"/>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трех лет, либо лишением свободы на тот же срок.</w:t>
      </w:r>
      <w:proofErr w:type="gramEnd"/>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2. Те же деяния, совершенные в особо крупном размере,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 xml:space="preserve">наказываются лишением свободы </w:t>
      </w:r>
      <w:proofErr w:type="gramStart"/>
      <w:r w:rsidRPr="00FE0A51">
        <w:rPr>
          <w:rFonts w:ascii="Times New Roman" w:hAnsi="Times New Roman" w:cs="Times New Roman"/>
          <w:sz w:val="24"/>
          <w:szCs w:val="24"/>
        </w:rPr>
        <w:t>на срок от трех до десяти лет со штрафом в размере</w:t>
      </w:r>
      <w:proofErr w:type="gramEnd"/>
      <w:r w:rsidRPr="00FE0A51">
        <w:rPr>
          <w:rFonts w:ascii="Times New Roman" w:hAnsi="Times New Roman" w:cs="Times New Roman"/>
          <w:sz w:val="24"/>
          <w:szCs w:val="24"/>
        </w:rPr>
        <w:t xml:space="preserve"> до пятисот тысяч рублей или в размере заработной платы или иного дохода осужденного за период до трех лет либо без такового.</w:t>
      </w:r>
    </w:p>
    <w:p w:rsidR="00B318E3" w:rsidRPr="00FE0A51" w:rsidRDefault="00B318E3" w:rsidP="00B318E3">
      <w:pPr>
        <w:spacing w:after="0"/>
        <w:ind w:firstLine="547"/>
        <w:rPr>
          <w:rFonts w:ascii="Times New Roman" w:hAnsi="Times New Roman" w:cs="Times New Roman"/>
          <w:sz w:val="24"/>
          <w:szCs w:val="24"/>
        </w:rPr>
      </w:pPr>
    </w:p>
    <w:tbl>
      <w:tblPr>
        <w:tblW w:w="5000" w:type="pct"/>
        <w:tblCellSpacing w:w="0" w:type="dxa"/>
        <w:tblCellMar>
          <w:left w:w="0" w:type="dxa"/>
          <w:right w:w="0" w:type="dxa"/>
        </w:tblCellMar>
        <w:tblLook w:val="0000"/>
      </w:tblPr>
      <w:tblGrid>
        <w:gridCol w:w="9355"/>
      </w:tblGrid>
      <w:tr w:rsidR="00B318E3" w:rsidRPr="00FE0A51" w:rsidTr="005530BF">
        <w:trPr>
          <w:tblCellSpacing w:w="0" w:type="dxa"/>
        </w:trPr>
        <w:tc>
          <w:tcPr>
            <w:tcW w:w="0" w:type="auto"/>
          </w:tcPr>
          <w:p w:rsidR="00B318E3" w:rsidRPr="00FE0A51" w:rsidRDefault="00B318E3" w:rsidP="005530BF">
            <w:pPr>
              <w:spacing w:after="0"/>
              <w:ind w:firstLine="547"/>
              <w:rPr>
                <w:rFonts w:ascii="Times New Roman" w:hAnsi="Times New Roman" w:cs="Times New Roman"/>
                <w:b/>
                <w:i/>
                <w:sz w:val="24"/>
                <w:szCs w:val="24"/>
              </w:rPr>
            </w:pPr>
            <w:r w:rsidRPr="00FE0A51">
              <w:rPr>
                <w:rFonts w:ascii="Times New Roman" w:hAnsi="Times New Roman" w:cs="Times New Roman"/>
                <w:b/>
                <w:i/>
                <w:sz w:val="24"/>
                <w:szCs w:val="24"/>
              </w:rPr>
              <w:t>Статья 228.1. Незаконные производство, сбыт или пересылка наркотических средств, психотропных веществ или их аналогов</w:t>
            </w:r>
          </w:p>
          <w:p w:rsidR="00B318E3" w:rsidRPr="00FE0A51" w:rsidRDefault="00B318E3" w:rsidP="005530BF">
            <w:pPr>
              <w:spacing w:after="0"/>
              <w:ind w:firstLine="547"/>
              <w:rPr>
                <w:rFonts w:ascii="Times New Roman" w:hAnsi="Times New Roman" w:cs="Times New Roman"/>
                <w:i/>
                <w:sz w:val="24"/>
                <w:szCs w:val="24"/>
              </w:rPr>
            </w:pPr>
          </w:p>
        </w:tc>
      </w:tr>
    </w:tbl>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1. Незаконные производство, сбыт или пересылка наркотических средств, психотропных веществ или их аналогов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 xml:space="preserve">наказываются лишением свободы </w:t>
      </w:r>
      <w:proofErr w:type="gramStart"/>
      <w:r w:rsidRPr="00FE0A51">
        <w:rPr>
          <w:rFonts w:ascii="Times New Roman" w:hAnsi="Times New Roman" w:cs="Times New Roman"/>
          <w:sz w:val="24"/>
          <w:szCs w:val="24"/>
        </w:rPr>
        <w:t>на срок от четырех до восьми лет с ограничением свободы на срок</w:t>
      </w:r>
      <w:proofErr w:type="gramEnd"/>
      <w:r w:rsidRPr="00FE0A51">
        <w:rPr>
          <w:rFonts w:ascii="Times New Roman" w:hAnsi="Times New Roman" w:cs="Times New Roman"/>
          <w:sz w:val="24"/>
          <w:szCs w:val="24"/>
        </w:rPr>
        <w:t xml:space="preserve"> до одного года либо без такового.</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2. Те же деяния, совершенные:</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а) группой лиц по предварительному сговору;</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б) в крупном размере,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 xml:space="preserve">наказываются лишением свободы </w:t>
      </w:r>
      <w:proofErr w:type="gramStart"/>
      <w:r w:rsidRPr="00FE0A51">
        <w:rPr>
          <w:rFonts w:ascii="Times New Roman" w:hAnsi="Times New Roman" w:cs="Times New Roman"/>
          <w:sz w:val="24"/>
          <w:szCs w:val="24"/>
        </w:rPr>
        <w:t>на срок от пяти до двенадцати лет со штрафом в размере</w:t>
      </w:r>
      <w:proofErr w:type="gramEnd"/>
      <w:r w:rsidRPr="00FE0A51">
        <w:rPr>
          <w:rFonts w:ascii="Times New Roman" w:hAnsi="Times New Roman" w:cs="Times New Roman"/>
          <w:sz w:val="24"/>
          <w:szCs w:val="24"/>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3. Деяния, предусмотренные частями первой или второй настоящей статьи, совершенные:</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а) организованной группой;</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б) лицом с использованием своего служебного положения;</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в) лицом, достигшим восемнадцатилетнего возраста, в отношении несовершеннолетнего;</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г) в особо крупном размере, -</w:t>
      </w:r>
    </w:p>
    <w:p w:rsidR="00B318E3" w:rsidRPr="00FE0A51" w:rsidRDefault="00B318E3" w:rsidP="00B318E3">
      <w:pPr>
        <w:spacing w:after="0"/>
        <w:ind w:firstLine="547"/>
        <w:rPr>
          <w:rFonts w:ascii="Times New Roman" w:hAnsi="Times New Roman" w:cs="Times New Roman"/>
          <w:sz w:val="24"/>
          <w:szCs w:val="24"/>
        </w:rPr>
      </w:pPr>
      <w:proofErr w:type="gramStart"/>
      <w:r w:rsidRPr="00FE0A51">
        <w:rPr>
          <w:rFonts w:ascii="Times New Roman" w:hAnsi="Times New Roman" w:cs="Times New Roman"/>
          <w:sz w:val="24"/>
          <w:szCs w:val="24"/>
        </w:rPr>
        <w:lastRenderedPageBreak/>
        <w:t>наказываются лишением свободы на срок от восьми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B318E3" w:rsidRPr="00FE0A51" w:rsidRDefault="00B318E3" w:rsidP="00B318E3">
      <w:pPr>
        <w:spacing w:after="0"/>
        <w:ind w:firstLine="547"/>
        <w:rPr>
          <w:rFonts w:ascii="Times New Roman" w:hAnsi="Times New Roman" w:cs="Times New Roman"/>
          <w:sz w:val="24"/>
          <w:szCs w:val="24"/>
        </w:rPr>
      </w:pPr>
    </w:p>
    <w:tbl>
      <w:tblPr>
        <w:tblW w:w="5000" w:type="pct"/>
        <w:tblCellSpacing w:w="0" w:type="dxa"/>
        <w:tblCellMar>
          <w:left w:w="0" w:type="dxa"/>
          <w:right w:w="0" w:type="dxa"/>
        </w:tblCellMar>
        <w:tblLook w:val="0000"/>
      </w:tblPr>
      <w:tblGrid>
        <w:gridCol w:w="9355"/>
      </w:tblGrid>
      <w:tr w:rsidR="00B318E3" w:rsidRPr="00FE0A51" w:rsidTr="005530BF">
        <w:trPr>
          <w:tblCellSpacing w:w="0" w:type="dxa"/>
        </w:trPr>
        <w:tc>
          <w:tcPr>
            <w:tcW w:w="0" w:type="auto"/>
          </w:tcPr>
          <w:p w:rsidR="00B318E3" w:rsidRPr="00FE0A51" w:rsidRDefault="00B318E3" w:rsidP="005530BF">
            <w:pPr>
              <w:spacing w:after="0"/>
              <w:ind w:firstLine="547"/>
              <w:rPr>
                <w:rFonts w:ascii="Times New Roman" w:hAnsi="Times New Roman" w:cs="Times New Roman"/>
                <w:b/>
                <w:i/>
                <w:sz w:val="24"/>
                <w:szCs w:val="24"/>
              </w:rPr>
            </w:pPr>
            <w:r w:rsidRPr="00FE0A51">
              <w:rPr>
                <w:rFonts w:ascii="Times New Roman" w:hAnsi="Times New Roman" w:cs="Times New Roman"/>
                <w:b/>
                <w:i/>
                <w:sz w:val="24"/>
                <w:szCs w:val="24"/>
              </w:rPr>
              <w:t>Статья 229. Хищение либо вымогательство наркотических средств или психотропных веществ</w:t>
            </w:r>
          </w:p>
          <w:p w:rsidR="00B318E3" w:rsidRPr="00FE0A51" w:rsidRDefault="00B318E3" w:rsidP="005530BF">
            <w:pPr>
              <w:spacing w:after="0"/>
              <w:ind w:firstLine="547"/>
              <w:rPr>
                <w:rFonts w:ascii="Times New Roman" w:hAnsi="Times New Roman" w:cs="Times New Roman"/>
                <w:b/>
                <w:i/>
                <w:sz w:val="24"/>
                <w:szCs w:val="24"/>
              </w:rPr>
            </w:pPr>
          </w:p>
        </w:tc>
      </w:tr>
    </w:tbl>
    <w:p w:rsidR="00B318E3" w:rsidRPr="00FE0A51" w:rsidRDefault="00B318E3" w:rsidP="00B318E3">
      <w:pPr>
        <w:spacing w:after="0"/>
        <w:rPr>
          <w:rFonts w:ascii="Times New Roman" w:hAnsi="Times New Roman" w:cs="Times New Roman"/>
          <w:sz w:val="24"/>
          <w:szCs w:val="24"/>
        </w:rPr>
      </w:pPr>
      <w:r w:rsidRPr="00FE0A51">
        <w:rPr>
          <w:rFonts w:ascii="Times New Roman" w:hAnsi="Times New Roman" w:cs="Times New Roman"/>
          <w:sz w:val="24"/>
          <w:szCs w:val="24"/>
        </w:rPr>
        <w:t> </w:t>
      </w:r>
      <w:r w:rsidRPr="00FE0A51">
        <w:rPr>
          <w:rFonts w:ascii="Times New Roman" w:hAnsi="Times New Roman" w:cs="Times New Roman"/>
          <w:sz w:val="24"/>
          <w:szCs w:val="24"/>
        </w:rPr>
        <w:tab/>
        <w:t>1. Хищение либо вымогательство наркотических средств или психотропных веществ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наказываются лишением свободы на срок от трех до семи лет.</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2. Те же деяния, совершенные:</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а) группой лиц по предварительному сговору;</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б) лицом с использованием своего служебного положения;</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в) с применением насилия, не опасного для жизни или здоровья, либо с угрозой применения такого насилия,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 xml:space="preserve">наказываются лишением свободы </w:t>
      </w:r>
      <w:proofErr w:type="gramStart"/>
      <w:r w:rsidRPr="00FE0A51">
        <w:rPr>
          <w:rFonts w:ascii="Times New Roman" w:hAnsi="Times New Roman" w:cs="Times New Roman"/>
          <w:sz w:val="24"/>
          <w:szCs w:val="24"/>
        </w:rPr>
        <w:t>на срок от шести до десяти лет со штрафом в размере</w:t>
      </w:r>
      <w:proofErr w:type="gramEnd"/>
      <w:r w:rsidRPr="00FE0A51">
        <w:rPr>
          <w:rFonts w:ascii="Times New Roman" w:hAnsi="Times New Roman" w:cs="Times New Roman"/>
          <w:sz w:val="24"/>
          <w:szCs w:val="24"/>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3. Деяния, предусмотренные частями первой или второй настоящей статьи, если они совершены:</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а) организованной группой;</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б) в отношении наркотических средств или психотропных веще</w:t>
      </w:r>
      <w:proofErr w:type="gramStart"/>
      <w:r w:rsidRPr="00FE0A51">
        <w:rPr>
          <w:rFonts w:ascii="Times New Roman" w:hAnsi="Times New Roman" w:cs="Times New Roman"/>
          <w:sz w:val="24"/>
          <w:szCs w:val="24"/>
        </w:rPr>
        <w:t>ств в кр</w:t>
      </w:r>
      <w:proofErr w:type="gramEnd"/>
      <w:r w:rsidRPr="00FE0A51">
        <w:rPr>
          <w:rFonts w:ascii="Times New Roman" w:hAnsi="Times New Roman" w:cs="Times New Roman"/>
          <w:sz w:val="24"/>
          <w:szCs w:val="24"/>
        </w:rPr>
        <w:t>упном размере;</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в) с применением насилия, опасного для жизни или здоровья, либо с угрозой применения такого насилия,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 xml:space="preserve">наказываются лишением свободы </w:t>
      </w:r>
      <w:proofErr w:type="gramStart"/>
      <w:r w:rsidRPr="00FE0A51">
        <w:rPr>
          <w:rFonts w:ascii="Times New Roman" w:hAnsi="Times New Roman" w:cs="Times New Roman"/>
          <w:sz w:val="24"/>
          <w:szCs w:val="24"/>
        </w:rPr>
        <w:t>на срок от восьми до пятнадцати лет со штрафом в размере</w:t>
      </w:r>
      <w:proofErr w:type="gramEnd"/>
      <w:r w:rsidRPr="00FE0A51">
        <w:rPr>
          <w:rFonts w:ascii="Times New Roman" w:hAnsi="Times New Roman" w:cs="Times New Roman"/>
          <w:sz w:val="24"/>
          <w:szCs w:val="24"/>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318E3" w:rsidRPr="00FE0A51" w:rsidRDefault="00B318E3" w:rsidP="00B318E3">
      <w:pPr>
        <w:spacing w:after="0"/>
        <w:ind w:firstLine="547"/>
        <w:rPr>
          <w:rFonts w:ascii="Times New Roman" w:hAnsi="Times New Roman" w:cs="Times New Roman"/>
          <w:sz w:val="24"/>
          <w:szCs w:val="24"/>
        </w:rPr>
      </w:pPr>
    </w:p>
    <w:tbl>
      <w:tblPr>
        <w:tblW w:w="5000" w:type="pct"/>
        <w:tblCellSpacing w:w="0" w:type="dxa"/>
        <w:tblCellMar>
          <w:left w:w="0" w:type="dxa"/>
          <w:right w:w="0" w:type="dxa"/>
        </w:tblCellMar>
        <w:tblLook w:val="0000"/>
      </w:tblPr>
      <w:tblGrid>
        <w:gridCol w:w="9355"/>
      </w:tblGrid>
      <w:tr w:rsidR="00B318E3" w:rsidRPr="00FE0A51" w:rsidTr="005530BF">
        <w:trPr>
          <w:tblCellSpacing w:w="0" w:type="dxa"/>
        </w:trPr>
        <w:tc>
          <w:tcPr>
            <w:tcW w:w="0" w:type="auto"/>
          </w:tcPr>
          <w:p w:rsidR="00B318E3" w:rsidRPr="00FE0A51" w:rsidRDefault="00B318E3" w:rsidP="005530BF">
            <w:pPr>
              <w:spacing w:after="0"/>
              <w:ind w:firstLine="547"/>
              <w:rPr>
                <w:rFonts w:ascii="Times New Roman" w:hAnsi="Times New Roman" w:cs="Times New Roman"/>
                <w:b/>
                <w:i/>
                <w:sz w:val="24"/>
                <w:szCs w:val="24"/>
              </w:rPr>
            </w:pPr>
            <w:r w:rsidRPr="00FE0A51">
              <w:rPr>
                <w:rFonts w:ascii="Times New Roman" w:hAnsi="Times New Roman" w:cs="Times New Roman"/>
                <w:b/>
                <w:i/>
                <w:sz w:val="24"/>
                <w:szCs w:val="24"/>
              </w:rPr>
              <w:t>Статья 230. Склонение к потреблению наркотических средств или психотропных веществ</w:t>
            </w:r>
          </w:p>
          <w:p w:rsidR="00B318E3" w:rsidRPr="00FE0A51" w:rsidRDefault="00B318E3" w:rsidP="005530BF">
            <w:pPr>
              <w:spacing w:after="0"/>
              <w:ind w:firstLine="547"/>
              <w:rPr>
                <w:rFonts w:ascii="Times New Roman" w:hAnsi="Times New Roman" w:cs="Times New Roman"/>
                <w:i/>
                <w:sz w:val="24"/>
                <w:szCs w:val="24"/>
              </w:rPr>
            </w:pPr>
          </w:p>
        </w:tc>
      </w:tr>
    </w:tbl>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1. Склонение к потреблению наркотических средств или психотропных веществ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наказывается ограничением свободы на срок до трех лет, либо арестом на срок до шести месяцев, либо лишением свободы на срок до пяти лет.</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2. То же деяние, совершенное:</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а) группой лиц по предварительному сговору или организованной группой;</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б) в отношении двух или более лиц;</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в) с применением насилия или с угрозой его применения,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 xml:space="preserve">наказывается лишением свободы </w:t>
      </w:r>
      <w:proofErr w:type="gramStart"/>
      <w:r w:rsidRPr="00FE0A51">
        <w:rPr>
          <w:rFonts w:ascii="Times New Roman" w:hAnsi="Times New Roman" w:cs="Times New Roman"/>
          <w:sz w:val="24"/>
          <w:szCs w:val="24"/>
        </w:rPr>
        <w:t>на срок от трех до восьми лет с ограничением свободы на срок</w:t>
      </w:r>
      <w:proofErr w:type="gramEnd"/>
      <w:r w:rsidRPr="00FE0A51">
        <w:rPr>
          <w:rFonts w:ascii="Times New Roman" w:hAnsi="Times New Roman" w:cs="Times New Roman"/>
          <w:sz w:val="24"/>
          <w:szCs w:val="24"/>
        </w:rPr>
        <w:t xml:space="preserve"> до двух лет либо без такового.</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3. Деяния, предусмотренные частями первой или второй настоящей статьи, если они:</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lastRenderedPageBreak/>
        <w:t>а) совершены в отношении несовершеннолетнего;</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б) повлекли по неосторожности смерть потерпевшего или иные тяжкие последствия,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B318E3" w:rsidRPr="00FE0A51" w:rsidRDefault="00B318E3" w:rsidP="00B318E3">
      <w:pPr>
        <w:spacing w:after="0"/>
        <w:ind w:firstLine="547"/>
        <w:rPr>
          <w:rFonts w:ascii="Times New Roman" w:hAnsi="Times New Roman" w:cs="Times New Roman"/>
          <w:sz w:val="24"/>
          <w:szCs w:val="24"/>
        </w:rPr>
      </w:pPr>
    </w:p>
    <w:tbl>
      <w:tblPr>
        <w:tblW w:w="5000" w:type="pct"/>
        <w:tblCellSpacing w:w="0" w:type="dxa"/>
        <w:tblCellMar>
          <w:left w:w="0" w:type="dxa"/>
          <w:right w:w="0" w:type="dxa"/>
        </w:tblCellMar>
        <w:tblLook w:val="0000"/>
      </w:tblPr>
      <w:tblGrid>
        <w:gridCol w:w="9355"/>
      </w:tblGrid>
      <w:tr w:rsidR="00B318E3" w:rsidRPr="00FE0A51" w:rsidTr="005530BF">
        <w:trPr>
          <w:tblCellSpacing w:w="0" w:type="dxa"/>
        </w:trPr>
        <w:tc>
          <w:tcPr>
            <w:tcW w:w="0" w:type="auto"/>
          </w:tcPr>
          <w:p w:rsidR="00B318E3" w:rsidRPr="00FE0A51" w:rsidRDefault="00B318E3" w:rsidP="005530BF">
            <w:pPr>
              <w:spacing w:after="0"/>
              <w:ind w:firstLine="547"/>
              <w:jc w:val="both"/>
              <w:rPr>
                <w:rFonts w:ascii="Times New Roman" w:hAnsi="Times New Roman" w:cs="Times New Roman"/>
                <w:b/>
                <w:i/>
                <w:sz w:val="24"/>
                <w:szCs w:val="24"/>
              </w:rPr>
            </w:pPr>
            <w:r w:rsidRPr="00FE0A51">
              <w:rPr>
                <w:rFonts w:ascii="Times New Roman" w:hAnsi="Times New Roman" w:cs="Times New Roman"/>
                <w:b/>
                <w:i/>
                <w:sz w:val="24"/>
                <w:szCs w:val="24"/>
              </w:rPr>
              <w:t>Статья 232. Организация либо содержание притонов для потребления наркотических средств или психотропных веществ</w:t>
            </w:r>
          </w:p>
          <w:p w:rsidR="00B318E3" w:rsidRPr="00FE0A51" w:rsidRDefault="00B318E3" w:rsidP="005530BF">
            <w:pPr>
              <w:spacing w:after="0"/>
              <w:ind w:firstLine="547"/>
              <w:jc w:val="both"/>
              <w:rPr>
                <w:rFonts w:ascii="Times New Roman" w:hAnsi="Times New Roman" w:cs="Times New Roman"/>
                <w:b/>
                <w:i/>
                <w:sz w:val="24"/>
                <w:szCs w:val="24"/>
              </w:rPr>
            </w:pPr>
          </w:p>
        </w:tc>
      </w:tr>
    </w:tbl>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1. Организация либо содержание притонов для потребления наркотических средств или психотропных веществ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 xml:space="preserve">наказываются лишением свободы </w:t>
      </w:r>
      <w:proofErr w:type="gramStart"/>
      <w:r w:rsidRPr="00FE0A51">
        <w:rPr>
          <w:rFonts w:ascii="Times New Roman" w:hAnsi="Times New Roman" w:cs="Times New Roman"/>
          <w:sz w:val="24"/>
          <w:szCs w:val="24"/>
        </w:rPr>
        <w:t>на срок до четырех лет с ограничением свободы на срок до одного года</w:t>
      </w:r>
      <w:proofErr w:type="gramEnd"/>
      <w:r w:rsidRPr="00FE0A51">
        <w:rPr>
          <w:rFonts w:ascii="Times New Roman" w:hAnsi="Times New Roman" w:cs="Times New Roman"/>
          <w:sz w:val="24"/>
          <w:szCs w:val="24"/>
        </w:rPr>
        <w:t xml:space="preserve"> либо без такового.</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2. Те же деяния, совершенные организованной группой,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 xml:space="preserve">наказываются лишением свободы </w:t>
      </w:r>
      <w:proofErr w:type="gramStart"/>
      <w:r w:rsidRPr="00FE0A51">
        <w:rPr>
          <w:rFonts w:ascii="Times New Roman" w:hAnsi="Times New Roman" w:cs="Times New Roman"/>
          <w:sz w:val="24"/>
          <w:szCs w:val="24"/>
        </w:rPr>
        <w:t>на срок от трех до семи лет с ограничением свободы на срок</w:t>
      </w:r>
      <w:proofErr w:type="gramEnd"/>
      <w:r w:rsidRPr="00FE0A51">
        <w:rPr>
          <w:rFonts w:ascii="Times New Roman" w:hAnsi="Times New Roman" w:cs="Times New Roman"/>
          <w:sz w:val="24"/>
          <w:szCs w:val="24"/>
        </w:rPr>
        <w:t xml:space="preserve"> до двух лет либо без такового.</w:t>
      </w:r>
    </w:p>
    <w:p w:rsidR="00B318E3" w:rsidRPr="00FE0A51" w:rsidRDefault="00B318E3" w:rsidP="00B318E3">
      <w:pPr>
        <w:spacing w:after="0"/>
        <w:ind w:firstLine="547"/>
        <w:rPr>
          <w:rFonts w:ascii="Times New Roman" w:hAnsi="Times New Roman" w:cs="Times New Roman"/>
          <w:sz w:val="24"/>
          <w:szCs w:val="24"/>
        </w:rPr>
      </w:pPr>
    </w:p>
    <w:tbl>
      <w:tblPr>
        <w:tblW w:w="5000" w:type="pct"/>
        <w:tblCellSpacing w:w="0" w:type="dxa"/>
        <w:tblCellMar>
          <w:left w:w="0" w:type="dxa"/>
          <w:right w:w="0" w:type="dxa"/>
        </w:tblCellMar>
        <w:tblLook w:val="0000"/>
      </w:tblPr>
      <w:tblGrid>
        <w:gridCol w:w="9355"/>
      </w:tblGrid>
      <w:tr w:rsidR="00B318E3" w:rsidRPr="00FE0A51" w:rsidTr="005530BF">
        <w:trPr>
          <w:tblCellSpacing w:w="0" w:type="dxa"/>
        </w:trPr>
        <w:tc>
          <w:tcPr>
            <w:tcW w:w="0" w:type="auto"/>
          </w:tcPr>
          <w:p w:rsidR="00B318E3" w:rsidRPr="00FE0A51" w:rsidRDefault="00B318E3" w:rsidP="005530BF">
            <w:pPr>
              <w:spacing w:after="0"/>
              <w:ind w:firstLine="547"/>
              <w:rPr>
                <w:rFonts w:ascii="Times New Roman" w:hAnsi="Times New Roman" w:cs="Times New Roman"/>
                <w:b/>
                <w:i/>
                <w:sz w:val="24"/>
                <w:szCs w:val="24"/>
              </w:rPr>
            </w:pPr>
            <w:r w:rsidRPr="00FE0A51">
              <w:rPr>
                <w:rFonts w:ascii="Times New Roman" w:hAnsi="Times New Roman" w:cs="Times New Roman"/>
                <w:b/>
                <w:i/>
                <w:sz w:val="24"/>
                <w:szCs w:val="24"/>
              </w:rPr>
              <w:t xml:space="preserve">Статья 234.1. Незаконный оборот новых потенциально опасных </w:t>
            </w:r>
            <w:proofErr w:type="spellStart"/>
            <w:r w:rsidRPr="00FE0A51">
              <w:rPr>
                <w:rFonts w:ascii="Times New Roman" w:hAnsi="Times New Roman" w:cs="Times New Roman"/>
                <w:b/>
                <w:i/>
                <w:sz w:val="24"/>
                <w:szCs w:val="24"/>
              </w:rPr>
              <w:t>психоактивных</w:t>
            </w:r>
            <w:proofErr w:type="spellEnd"/>
            <w:r w:rsidRPr="00FE0A51">
              <w:rPr>
                <w:rFonts w:ascii="Times New Roman" w:hAnsi="Times New Roman" w:cs="Times New Roman"/>
                <w:b/>
                <w:i/>
                <w:sz w:val="24"/>
                <w:szCs w:val="24"/>
              </w:rPr>
              <w:t xml:space="preserve"> веществ</w:t>
            </w:r>
          </w:p>
          <w:p w:rsidR="00B318E3" w:rsidRPr="00FE0A51" w:rsidRDefault="00B318E3" w:rsidP="005530BF">
            <w:pPr>
              <w:spacing w:after="0"/>
              <w:ind w:firstLine="547"/>
              <w:rPr>
                <w:rFonts w:ascii="Times New Roman" w:hAnsi="Times New Roman" w:cs="Times New Roman"/>
                <w:b/>
                <w:i/>
                <w:sz w:val="24"/>
                <w:szCs w:val="24"/>
              </w:rPr>
            </w:pPr>
          </w:p>
        </w:tc>
      </w:tr>
    </w:tbl>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proofErr w:type="spellStart"/>
      <w:r w:rsidRPr="00FE0A51">
        <w:rPr>
          <w:rFonts w:ascii="Times New Roman" w:hAnsi="Times New Roman" w:cs="Times New Roman"/>
          <w:sz w:val="24"/>
          <w:szCs w:val="24"/>
        </w:rPr>
        <w:t>психоактивных</w:t>
      </w:r>
      <w:proofErr w:type="spellEnd"/>
      <w:r w:rsidRPr="00FE0A51">
        <w:rPr>
          <w:rFonts w:ascii="Times New Roman" w:hAnsi="Times New Roman" w:cs="Times New Roman"/>
          <w:sz w:val="24"/>
          <w:szCs w:val="24"/>
        </w:rPr>
        <w:t xml:space="preserve"> веществ, оборот которых в Российской Федерации запрещен,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B318E3" w:rsidRPr="00FE0A51" w:rsidRDefault="00B318E3" w:rsidP="00B318E3">
      <w:pPr>
        <w:spacing w:after="0"/>
        <w:ind w:firstLine="547"/>
        <w:rPr>
          <w:rFonts w:ascii="Times New Roman" w:hAnsi="Times New Roman" w:cs="Times New Roman"/>
          <w:sz w:val="24"/>
          <w:szCs w:val="24"/>
        </w:rPr>
      </w:pPr>
      <w:r w:rsidRPr="00FE0A51">
        <w:rPr>
          <w:rFonts w:ascii="Times New Roman" w:hAnsi="Times New Roman" w:cs="Times New Roman"/>
          <w:sz w:val="24"/>
          <w:szCs w:val="24"/>
        </w:rPr>
        <w:t>наказываются принудительными работами на срок до пяти лет либо лишением свободы на срок до восьми лет.</w:t>
      </w:r>
    </w:p>
    <w:p w:rsidR="00B318E3" w:rsidRPr="00FE0A51" w:rsidRDefault="00B318E3" w:rsidP="00B318E3">
      <w:pPr>
        <w:spacing w:after="0"/>
        <w:rPr>
          <w:rFonts w:ascii="Times New Roman" w:hAnsi="Times New Roman" w:cs="Times New Roman"/>
          <w:sz w:val="24"/>
          <w:szCs w:val="24"/>
        </w:rPr>
      </w:pPr>
      <w:r w:rsidRPr="00FE0A51">
        <w:rPr>
          <w:rFonts w:ascii="Times New Roman" w:hAnsi="Times New Roman" w:cs="Times New Roman"/>
          <w:sz w:val="24"/>
          <w:szCs w:val="24"/>
        </w:rPr>
        <w:t> </w:t>
      </w:r>
    </w:p>
    <w:p w:rsidR="00B318E3" w:rsidRPr="00FE0A51" w:rsidRDefault="00B318E3" w:rsidP="00B318E3">
      <w:pPr>
        <w:tabs>
          <w:tab w:val="left" w:pos="3240"/>
        </w:tabs>
        <w:jc w:val="both"/>
        <w:rPr>
          <w:rFonts w:ascii="Times New Roman" w:hAnsi="Times New Roman" w:cs="Times New Roman"/>
          <w:color w:val="000000"/>
          <w:sz w:val="28"/>
          <w:szCs w:val="28"/>
          <w:shd w:val="clear" w:color="auto" w:fill="EEF2F7"/>
        </w:rPr>
      </w:pPr>
    </w:p>
    <w:p w:rsidR="00164920" w:rsidRDefault="00164920"/>
    <w:sectPr w:rsidR="00164920" w:rsidSect="008750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318E3"/>
    <w:rsid w:val="00164920"/>
    <w:rsid w:val="002853FB"/>
    <w:rsid w:val="00B318E3"/>
    <w:rsid w:val="00ED4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2017-09-25T08:39:00Z</dcterms:created>
  <dcterms:modified xsi:type="dcterms:W3CDTF">2017-09-25T08:39:00Z</dcterms:modified>
</cp:coreProperties>
</file>